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92D" w14:textId="2CB2DEBD" w:rsidR="00CF298F" w:rsidRPr="00356766" w:rsidRDefault="00CF298F" w:rsidP="00E500E0">
      <w:pPr>
        <w:spacing w:after="240"/>
        <w:jc w:val="center"/>
        <w:rPr>
          <w:rFonts w:ascii="Lao Sangam MN" w:eastAsia="Phetsarath OT" w:hAnsi="Lao Sangam MN" w:cs="Lao Sangam MN"/>
          <w:b/>
          <w:bCs/>
          <w:color w:val="202124"/>
          <w:sz w:val="28"/>
          <w:szCs w:val="28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202124"/>
          <w:sz w:val="28"/>
          <w:szCs w:val="28"/>
          <w:cs/>
          <w:lang w:bidi="lo-LA"/>
        </w:rPr>
        <w:t>ບົດສະເໜີໃຫ້ທຶນການຄົ້ນຄວ້າ</w:t>
      </w:r>
    </w:p>
    <w:p w14:paraId="63F4CC8B" w14:textId="2E7D88BD" w:rsidR="00BA1892" w:rsidRPr="00356766" w:rsidRDefault="002450DC" w:rsidP="00E500E0">
      <w:pPr>
        <w:spacing w:after="240"/>
        <w:ind w:firstLine="720"/>
        <w:jc w:val="thaiDistribute"/>
        <w:rPr>
          <w:rFonts w:ascii="Lao Sangam MN" w:eastAsia="Times New Roman" w:hAnsi="Lao Sangam MN" w:cs="Lao Sangam MN"/>
          <w:color w:val="363636"/>
          <w:sz w:val="24"/>
          <w:szCs w:val="24"/>
          <w:lang w:val="en-GB" w:eastAsia="en-GB"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ການປູກຈິດສໍານຶກ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ການຄົ້ນຄວ້າ</w:t>
      </w:r>
      <w:r w:rsidR="0030697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ດ້ານ</w:t>
      </w:r>
      <w:r w:rsidR="00BA44A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ມະນຸດວິທະຍາ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ແລະ ວິທະຍາສາດສັງຄົມ</w:t>
      </w:r>
      <w:r w:rsidR="00BA44A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ເກີດຂຶ້ນ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ໄດ້ດ້ວຍ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ການສະໜັບສະໜູນ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ທຶນ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ອັນໃຫຍ່ຫຼວງຂອງສວີເດນ. ໂຄງການ</w:t>
      </w:r>
      <w:r w:rsidR="002F1E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ໃຫ້ທຶນ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ນີ້ແມ່ນເປັນສ່ວນໜຶ່ງຂອງໂຄງການຮ່ວມມືຂ້າມຊາດໃໝ່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ທີ່ແນໃສ່ຍົກສູງ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ຂີດ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ຄວາມສາມາດ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ຄົ້ນຄວ້າຂອງນັກວິຊາການ ແລະ ສະຖາບັນ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ທ້ອງຖິ່ນ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ໂດຍສະເພາະໃນດ້ານຫຼັງການປະທະກັນ ແລະ </w:t>
      </w:r>
      <w:r w:rsidR="002F1E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ຍັງມີ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ຂໍ້ຂັດແຍ້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ງ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ໃນພູມີພາກ ແລະ ຂົງເຂດປະເທດທີ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່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ມີຊາຍແດນຕິດຈອດກັນ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ພ້ອມ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ກັນນັ້ນກໍ່ຊ່ວຍຫຼຸດຜ່ອນຄວາມ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ບອບບາ</w:t>
      </w:r>
      <w:r w:rsidR="0064748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ງ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ທາງດ້ານເສດຖະກິດ ແລະ ສັງຄົມ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ຂອງບັນດາປະເທດອາຊີໃຕ້ ແລະ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ອາຊີ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ຕາເວັນອອກສ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ຽງໃຕ້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ໂດຍ</w:t>
      </w:r>
      <w:r w:rsidR="00E63D8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ຜ່ານນະໂຍບາຍ 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-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ວຽກ</w:t>
      </w:r>
      <w:r w:rsidR="00C83A2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ການ​ຄົ້ນ​ຄວ້າ​ທີ່​ກ່ຽວ​ຂ້ອງ​.</w:t>
      </w:r>
      <w:r w:rsidR="00E63D8C" w:rsidRPr="00356766">
        <w:rPr>
          <w:rFonts w:ascii="Lao Sangam MN" w:eastAsia="Times New Roman" w:hAnsi="Lao Sangam MN" w:cs="Lao Sangam MN"/>
          <w:color w:val="363636"/>
          <w:sz w:val="24"/>
          <w:szCs w:val="24"/>
          <w:cs/>
          <w:lang w:val="en-GB" w:eastAsia="en-GB" w:bidi="lo-LA"/>
        </w:rPr>
        <w:t xml:space="preserve"> </w:t>
      </w:r>
    </w:p>
    <w:p w14:paraId="7F0123F8" w14:textId="642B96DE" w:rsidR="00306978" w:rsidRPr="00356766" w:rsidRDefault="00306978" w:rsidP="00E500E0">
      <w:pPr>
        <w:spacing w:after="240"/>
        <w:ind w:firstLine="720"/>
        <w:jc w:val="thaiDistribute"/>
        <w:rPr>
          <w:rFonts w:ascii="Lao Sangam MN" w:eastAsia="Times New Roman" w:hAnsi="Lao Sangam MN" w:cs="Lao Sangam MN"/>
          <w:color w:val="363636"/>
          <w:sz w:val="24"/>
          <w:szCs w:val="24"/>
          <w:lang w:val="en-GB" w:eastAsia="en-GB"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ໂຄງ​ການ​ໄດ້​</w:t>
      </w:r>
      <w:r w:rsidR="00800002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ສຸມ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​ໃສ່​ບັນ​ດາ​ຄະ​ນະ​</w:t>
      </w:r>
      <w:r w:rsidR="002F1E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ວິຊາ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ທີ່ເປັນນັກ</w:t>
      </w:r>
      <w:r w:rsidR="00800002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ຄົ້ນຄວ້າໝຸ່ມ,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​ປະ​ລິນ​ຍາ​ໂທ​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ນັກ​ຄົ້ນຄວ້າຜູ້ອາ​ວຸ​ໂສທີ່ເປັນ​ອິດ​ສະ​ລະ​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ແມ່​ຍິງ​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ແລະ 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​ຊົນ​ເຜົ່າ​ສ່ວນ​ໜ້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ອຍ​ ໂດຍ​ສະ​ເພາະ​ທຶນການຄົ້ນຄວ້າເພື່ອການພັດທະນາມະນຸດວິທະຍາ ແລະ ວິທະຍາສາດສັງຄົມ (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ທຶນດັ່ງກ່າວນີ້ ແມ່ນມີໃຫ້ສໍາ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ລັບ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ການຄົ້ນຄວ້າໄລຍະສັ້ນ (ບໍ່ກາຍ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2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ເດືອນ)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ຂະ ໜ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າດກາງ (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2-6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ເດືອນ)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ໄລຍະຍາວ (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12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ເດືອນ) 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ພັດທະນາໃນຂົງເຂດມະນຸດວິທະຍາ ແລະ ວິທະຍາສາດສັງຄົມໃນອາຊີໃຕ້ ແລະ ອາຊີຕາເວັນອອກສຽງໃຕ້</w:t>
      </w:r>
      <w:r w:rsidR="00A703D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0A42F56E" w14:textId="3833D1B5" w:rsidR="000D2852" w:rsidRPr="00356766" w:rsidRDefault="000D2852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ສະມາຄົມ​ເພື່ອ​ການ​ສຶກສາ​ອາຊີ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ເຊີນ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​ສະໝັກ​ຈາກ​ບັນດາ​ປະ​ເທດ​ທີ່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​ມີ​ລາຍ​ຮັບ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ປານ​ກາງ​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​ຕ່ຳ​ໃນ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ອາຊີ​ຕາ​ເວັນ​ອອກ​ສ</w:t>
      </w:r>
      <w:r w:rsidR="007E0507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ຽງ​ໃຕ້ (ຕົວຢ່າງ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: ກຳປູ​ເຈຍ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ສປປ ລາວ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ມຽນມາ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ຕີ​ມໍ​ເລັສ​ເຕ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ອິນ​ໂດ​ເນ​ເຊຍ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ຟີ​ລິບ​ປິນ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​ໄທ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​ແລະ ຫວຽດນາມ) 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ລວມ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​ທັງ​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ປະເທດທີ່ດ້ອຍໂອກາດທາງ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​ດ້ານ​ເສດຖະກິດ​.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ບັນດາປະເທດ ແລະ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ຂົງ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ເຂດອາຊີໃຕ້ (ຕົວຢ່າງ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: ອັຟການິສຖານ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ບັງກະລາເທດ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ພູຖານ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ປາກິດສະຖານ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ເນປານ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ສີລັງກາ ແລະ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ອິນເດຍ). ເມື່ອປະເມີນຂໍ້ສະເໜີຂອງອິນໂດເນເຊຍ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ຟີລິບປິນ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ໄທ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ຫວຽດນາມ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ອິນເດຍ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7E0507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ຈາກການທົບທວນຂອງ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ຄະນະກ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ໍາມະການ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ຈັດ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ບຸລິມະສິດ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ຜູ້ສະໝັກທີ່ມາຈາກພາກພື້ນ ແລະ/ຫຼື ສະຖາບັນທີ່ມີຂໍ້ຈຳກັດ</w:t>
      </w:r>
      <w:r w:rsidR="007E0507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ດ້ານຊັບພະຍາກອນ ແລະ ພື້ນຖານໂຄງລ່າງ. 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ນອກຈາກນີ້,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ພວກເຮົາຍັງ</w:t>
      </w:r>
      <w:r w:rsidR="00E0182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ຊຸກຍູ້ໂຄງການຮ່ວມມື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ໂດຍສະເພາະແມ່ນບັນດານັກວິຊາການຄູ່ຮ່ວມງານຈາກສະຖາບັນທີ່ບໍ່ມີຊັບພະຍາກອນກັ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ບເພື່ອນຮ່ວມງານໃນສະຖາບັນທີ່ສະເໜີ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ຊັບພະຍາກອນ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ໂຄງສ້າງພື້ນຖານເພີ່ມເຕີມ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ເພື່ອສະໜັບສະໜູ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ນວຽກງານຂອງພວກເຂົາ.</w:t>
      </w:r>
    </w:p>
    <w:p w14:paraId="3C241975" w14:textId="61902D15" w:rsidR="00A703DB" w:rsidRPr="00356766" w:rsidRDefault="00A703DB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ຜູ້ໄດ້ຮັບທຶນ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ການຊ່ວຍເຫຼືອ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ຂອງ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ຈະຖືກເຊື່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ອເຊີນໃຫ້ຍື່ນສະເໜີ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ຮ່າງໂຄງການໃນກອງປະຊຸມ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AAS-in-Asia,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ບ່ອນທີ່ເຂົາເຈົ້າຈະມີໂອກາດທີ່ຈ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ະແບ່ງປັນຜົນໄດ້ຮັບຂອງໂຄງການຄົ້ນຄ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າຂອງເຂົາເຈົ້າ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ເຂົ້າຮ່ວມໃນກອງປະຊຸມສ້າງທັກສະ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 ປຶກສາຫາລືກ່ຽວກັບໂອກາດໃນການເຜີຍແຜ່ກັບຄູ່ຮ່ວມງານຂອງພວກເຮົາຢູ່ໃນອາຊີ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ເອີຣົບ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 ສະຫະລັດອາເມລິກາ.</w:t>
      </w:r>
    </w:p>
    <w:p w14:paraId="1D04556A" w14:textId="5037F0DC" w:rsidR="00A703DB" w:rsidRPr="00356766" w:rsidRDefault="002D5D6D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ມີ</w:t>
      </w:r>
      <w:r w:rsidR="00A703DB"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ໃຜແດ່ທີ່</w:t>
      </w: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ຈະໄດ້</w:t>
      </w:r>
      <w:r w:rsidR="00A703DB"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ສິດ?</w:t>
      </w:r>
    </w:p>
    <w:p w14:paraId="404AC10A" w14:textId="66BB0940" w:rsidR="00A703DB" w:rsidRPr="00356766" w:rsidRDefault="00A703DB" w:rsidP="00E500E0">
      <w:pPr>
        <w:pStyle w:val="ListParagraph"/>
        <w:numPr>
          <w:ilvl w:val="0"/>
          <w:numId w:val="12"/>
        </w:numPr>
        <w:spacing w:after="240"/>
        <w:ind w:left="36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ຄົນສ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ັນຊາດອາຊີໃຕ້ ແລະ ອາຊີຕາເວັນອອກສ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ຽງໃຕ້ທີ່ສໍາເລັດການສຶກສາປະລິນຍາເອກ, ປະລິນຍາໂທ ຫຼື ທຽບເທົ່າ, ຜູ້ທີ່ເປັນ ຫຼື ຈະປະກອບອາຊີບທາງວິຊາການໃນອາຊີໃຕ້ ແລະ 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ອາຊີຕາເວັນອອກສ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ຽງໃຕ້.</w:t>
      </w:r>
    </w:p>
    <w:p w14:paraId="7EFA4782" w14:textId="19C9F2CA" w:rsidR="00A703DB" w:rsidRPr="00356766" w:rsidRDefault="00A703DB" w:rsidP="00E500E0">
      <w:pPr>
        <w:pStyle w:val="ListParagraph"/>
        <w:numPr>
          <w:ilvl w:val="0"/>
          <w:numId w:val="12"/>
        </w:numPr>
        <w:spacing w:after="240"/>
        <w:ind w:left="36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lastRenderedPageBreak/>
        <w:t>ນັກວິຊາການ, ນັກສຶກສາ, ນັກຄົ້ນຄວ້າເອກະລາດ ແລະ ປັນຍາຊົນທົ່ວໄປ ເຊິ່ງເປັນຜູ້ທີ່ອາໄສຢູ່ໃນປະເທດທີ່ມີລາຍຮັບປານກາງຕໍໍ່າ ເຊັ່ນດຽວກັບຜູ້ທີ່ມາຈາກ ແລະ ອາໄສຢູ່ໃນຂອບເຂດພື້ນທີ່</w:t>
      </w:r>
      <w:r w:rsidR="00D04AC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ຫຼັງຈາກມີການຂັດແຍ້ງ ຫຼື ເຂດພື້ນທີ່ທີ່ຍັງມີຄວາມຂັດແຍ້ງຢູ່.</w:t>
      </w:r>
    </w:p>
    <w:p w14:paraId="33A4C2C2" w14:textId="1ABBF170" w:rsidR="00E500E0" w:rsidRPr="00356766" w:rsidRDefault="00D04ACC" w:rsidP="00356766">
      <w:pPr>
        <w:pStyle w:val="ListParagraph"/>
        <w:numPr>
          <w:ilvl w:val="0"/>
          <w:numId w:val="12"/>
        </w:numPr>
        <w:spacing w:after="240"/>
        <w:ind w:left="36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ບໍ່ຈໍ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ເປັນຕ້ອງເປັນສະມາຊິກ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AAS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09625931" w14:textId="2838DC66" w:rsidR="00A703DB" w:rsidRPr="00356766" w:rsidRDefault="00D04ACC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ພາບລວມໂຄງການ</w:t>
      </w:r>
    </w:p>
    <w:p w14:paraId="286BF99E" w14:textId="0EBE1AB2" w:rsidR="00D04ACC" w:rsidRPr="00356766" w:rsidRDefault="00D04ACC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ທຶນ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ຂອງ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ຈະຊຸກຍູ້ໃຫ້ໂຄງການທັງແບບບຸກຄົນ ແລະ ແບບກຸ່ມ (ເຊັ່ນ: ການນໍາເອົານັກວິຊາການອາວຸໂສ ແລະ ຮຸ່ນນ້ອງມາຮ່ວມກັນ) ເຊິ່ງຈະສໍາຫຼວດຫົວຂໍ້ຄົ້ນຄວ້າ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i)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ປະຊາທິປະໄຕ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ii)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ສິດທິມະນຸດ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iii)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iv)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ສະພາບແວດລ້ອມ. 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ຫົວຂໍ້ເຫຼົ່ານີ້ອາດຈະຖືກຄົ້ນຄ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າດ້ວຍຕົນເອງ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 ຮ່ວມກັນ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ເປັນທີ</w:t>
      </w:r>
      <w:r w:rsidR="0085431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85431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ໃນລັກສະນະຄົ້ນຄວ້າ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ຜ່ານມະນຸດວິທະຍາ ແລະ</w:t>
      </w:r>
      <w:r w:rsidR="002D5D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ວິທະຍາສາດສັງ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ຄົມ. ບຸລິມະສິດຈະຖືກມອບໃຫ້ຜູ້ສະ</w:t>
      </w:r>
      <w:r w:rsidR="00E500E0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ກທີ່ບໍ່ເຄີຍໄດ້ຮັບທຶນຄົ້ນຄວ້າມາກ່ອນ ແລະ/ຫຼື ຜູ້ທີ່ຢູ່ໃນສະຖາບັນທີ່ມີຊັບພະຍາກອນມະນຸດບໍ່ພຽງພໍ.</w:t>
      </w:r>
    </w:p>
    <w:p w14:paraId="3AB584C3" w14:textId="10178AB7" w:rsidR="00694B93" w:rsidRPr="00356766" w:rsidRDefault="00694B93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ໂຄງການ​ຍັງ​ຍິນ​ດີ​ຕ້ອນຮັບ​ຂໍ້​ສະ​ເໜີ​ຂໍ້​ລິ​ເລີ່​ມພິ​ເສດ​ເພື່ອ​ແນ​ໃສ່​ບັນທຶກ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ຮັກສາ​</w:t>
      </w:r>
      <w:r w:rsidR="008E43A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ແລະ​</w:t>
      </w:r>
      <w:r w:rsidR="008E43A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ເຜີຍ​ແຜ່​ພາສາ​ທີ່​ໃກ້​ຈະ​ສູນ​ພັນ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ປະຫວັດສາດ​</w:t>
      </w:r>
      <w:r w:rsidR="008E43A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ບອກເລົ່າດ້ວຍ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ປາກ​</w:t>
      </w:r>
      <w:r w:rsidR="0085431B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ເປົ່າ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​ແລະ 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ພູມປັນຍາທ້ອງຖິ່ນ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73B97267" w14:textId="28026FE4" w:rsidR="00D04ACC" w:rsidRPr="00356766" w:rsidRDefault="00D04ACC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ທຶນຊ່ວຍເຫຼືອ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ໂດຍທົ່ວໄປສໍາລັບໂຄງການໄລຍະສັ້ນ ແມ່ນ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$2,000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;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ສໍາລັບໄລຍະຍາວ ແມ່ນ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$12,000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</w:p>
    <w:p w14:paraId="0C25E851" w14:textId="0256A2AA" w:rsidR="005B24E3" w:rsidRPr="00356766" w:rsidRDefault="008E43A8" w:rsidP="00E500E0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</w:t>
      </w:r>
      <w:r w:rsidR="00D04AC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ໃຫ້ທຶນ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</w:t>
      </w:r>
      <w:r w:rsidR="00D04AC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ເຂົ້າໃຈ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ວ່າ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ພາຍໃນສອງປີ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ຫຼັງຈາກ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ສໍາເລັດໂຄງການຂອງພວກເຂົາ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ຜູ້ຮັບ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ທຶນ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ຈະນໍາສະ ເໜີ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ຜົນການຄົ້ນຄວ້າຂອງພວກເຂົາໃນກອງປະຊຸມ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AAS-in-Asia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ກອງປະຊຸມສາກົນທີ່ຄ້າຍຄືກັນ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7773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ພ້ອມທັງ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ຮັບຮູ້</w:t>
      </w:r>
      <w:r w:rsidR="007773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ລາງວັນ, ສິ່ງ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ພິມເຜີຍແຜ່</w:t>
      </w:r>
      <w:r w:rsidR="007773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ຕ່າງໆ 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ໂດຍອີງໃສ່ການຄົ້ນຄວ້າທີ່ໄດ້ຮັບທຶນ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</w:t>
      </w:r>
      <w:r w:rsidR="005B24E3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ວນຮັບຮູ້</w:t>
      </w:r>
      <w:r w:rsidR="0077739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ເຖິງການປູກຈິດສໍານຶກດ້ານຜູ້ໃຫ້ທຶນການຄົ້ນຄວ້າມະນຸດວິທະຍາ ແລະ ວິທະຍາສາດສັງຄົມ ເກີດຂຶ້ນໄດ້ດ້ວຍການສະໜັບສະໜູນທຶນອັນໃຫຍ່ຫຼວງຂອງສວີເດນ.  </w:t>
      </w:r>
    </w:p>
    <w:p w14:paraId="2F6A9303" w14:textId="48DCE36E" w:rsidR="005B24E3" w:rsidRPr="00356766" w:rsidRDefault="00D04ACC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ຈະໃຊ້ເງິນທຶນອັນໃດໄດ້ແດ່</w:t>
      </w:r>
    </w:p>
    <w:p w14:paraId="5D0DC71B" w14:textId="10EF7BCC" w:rsidR="00D04ACC" w:rsidRPr="00356766" w:rsidRDefault="00D04ACC" w:rsidP="00E500E0">
      <w:pPr>
        <w:pStyle w:val="ListParagraph"/>
        <w:numPr>
          <w:ilvl w:val="0"/>
          <w:numId w:val="14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ການຄົ້ນຄວ້າທີ່ສໍາຄັນສໍາລ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ັບນັກວິຊາການຫຼັ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ງປະລິນຍາເອກ,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ປະລິນຍາເອກ ແລະ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ນັກສຶກສາປະລິນຍາໂທ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ທີ່ກຳລັງຂຽນ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ວິທະຍານິພົນ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ເພື່ອ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ປ້ອງກັນວິທະຍານິພົນ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 / ຫຼືໂຄງການ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ຂຽນປຶ້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ສໍາລັບການດັດແກ້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ປຶ້ມທີ່ເປັນຕົ້ນ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ສະບັບ ແລະ ບົດຄວາມ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ວາລະສານດ້ານມະນຸດວິທະຍາ ແລະ ວິທະຍາສາດສັງຄົມ.</w:t>
      </w:r>
    </w:p>
    <w:p w14:paraId="47234EA6" w14:textId="61E2CC21" w:rsidR="00D04ACC" w:rsidRPr="00356766" w:rsidRDefault="006D5C29" w:rsidP="00E500E0">
      <w:pPr>
        <w:pStyle w:val="ListParagraph"/>
        <w:numPr>
          <w:ilvl w:val="0"/>
          <w:numId w:val="14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ກອງປະຊຸມສຳມະນາວິຊາການຂະໜາດນ້ອຍ ແລະ ວ</w:t>
      </w:r>
      <w:r w:rsidR="00800002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ິທີການທີ່ເປັນທິດສະດີໃນການສິດສອນ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1FBFB6CD" w14:textId="77777777" w:rsidR="006D5C29" w:rsidRPr="00356766" w:rsidRDefault="006D5C29" w:rsidP="00E500E0">
      <w:pPr>
        <w:pStyle w:val="ListParagraph"/>
        <w:numPr>
          <w:ilvl w:val="0"/>
          <w:numId w:val="14"/>
        </w:numPr>
        <w:spacing w:after="240"/>
        <w:ind w:left="360" w:hanging="270"/>
        <w:jc w:val="thaiDistribute"/>
        <w:rPr>
          <w:rFonts w:ascii="Lao Sangam MN" w:eastAsia="Times New Roman" w:hAnsi="Lao Sangam MN" w:cs="Lao Sangam MN"/>
          <w:color w:val="363636"/>
          <w:sz w:val="24"/>
          <w:szCs w:val="24"/>
          <w:lang w:eastAsia="en-GB"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ໂຄງການແປພາສາ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ການພັດທະນາຫຼັກສູດ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ແລະໂຄງການປຶ້ມແບບຮຽນ.</w:t>
      </w:r>
    </w:p>
    <w:p w14:paraId="308D1145" w14:textId="4B0E49C2" w:rsidR="00D04ACC" w:rsidRPr="00356766" w:rsidRDefault="006D5C29" w:rsidP="00E500E0">
      <w:pPr>
        <w:pStyle w:val="ListParagraph"/>
        <w:numPr>
          <w:ilvl w:val="0"/>
          <w:numId w:val="14"/>
        </w:numPr>
        <w:spacing w:after="240"/>
        <w:ind w:left="360" w:hanging="270"/>
        <w:jc w:val="thaiDistribute"/>
        <w:rPr>
          <w:rFonts w:ascii="Lao Sangam MN" w:eastAsia="Times New Roman" w:hAnsi="Lao Sangam MN" w:cs="Lao Sangam MN"/>
          <w:color w:val="363636"/>
          <w:sz w:val="24"/>
          <w:szCs w:val="24"/>
          <w:lang w:eastAsia="en-GB"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ຮູບເງົາສາລະຄະດີ ແລະ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ໂຄງການສິລະປະການວາດພາບ.</w:t>
      </w:r>
    </w:p>
    <w:p w14:paraId="1B5D5ACD" w14:textId="0AB0AB49" w:rsidR="009F3825" w:rsidRPr="00356766" w:rsidRDefault="004C5769" w:rsidP="00E500E0">
      <w:pPr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ເງິນທຶນອັນໃດແດ່ທີ່ອາດບໍ່</w:t>
      </w:r>
      <w:r w:rsidR="006D5C29"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ໃຊ້ສໍາລັບ</w:t>
      </w:r>
    </w:p>
    <w:p w14:paraId="56046A3B" w14:textId="6A064768" w:rsidR="006D5C29" w:rsidRPr="00356766" w:rsidRDefault="006D5C29" w:rsidP="00E500E0">
      <w:pPr>
        <w:pStyle w:val="ListParagraph"/>
        <w:numPr>
          <w:ilvl w:val="0"/>
          <w:numId w:val="14"/>
        </w:numPr>
        <w:ind w:left="360" w:hanging="27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ຄ່າເດີນທາງ ແລະ ຄ່າທີ່ພັກເພື່ອເຂົ້າຮ່ວມກອງປະຊຸມ</w:t>
      </w:r>
      <w:r w:rsidR="004C576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ລະດັບ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ອາຊີບ.</w:t>
      </w:r>
    </w:p>
    <w:p w14:paraId="2DE6044F" w14:textId="77777777" w:rsidR="006D5C29" w:rsidRPr="00356766" w:rsidRDefault="006D5C29" w:rsidP="00E500E0">
      <w:pPr>
        <w:pStyle w:val="ListParagraph"/>
        <w:numPr>
          <w:ilvl w:val="0"/>
          <w:numId w:val="14"/>
        </w:numPr>
        <w:ind w:left="360" w:hanging="27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ເງິນທຶນດັ່ງກ່າວບໍ່ສາມາດໃຊ້ຮ່ວມກັບທຶນການຄົ້ນຄວ້າອື່ນໄດ້.</w:t>
      </w:r>
    </w:p>
    <w:p w14:paraId="6D505D0F" w14:textId="2341BA21" w:rsidR="006D5C29" w:rsidRPr="00356766" w:rsidRDefault="006D5C29" w:rsidP="00E500E0">
      <w:pPr>
        <w:pStyle w:val="ListParagraph"/>
        <w:numPr>
          <w:ilvl w:val="0"/>
          <w:numId w:val="14"/>
        </w:numPr>
        <w:ind w:left="360" w:hanging="27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ຄ່າໃຊ້ຈ່າຍໃນການເດີນທາງສໍາລັບທຸລະກິດ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ຄັ້ງ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ທໍາອິດເພື່ອດໍາເນີນການຄົ້ນຄ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າ.</w:t>
      </w:r>
    </w:p>
    <w:p w14:paraId="1F8F84E7" w14:textId="5FA258C4" w:rsidR="006D5C29" w:rsidRPr="00356766" w:rsidRDefault="006D5C29" w:rsidP="00E500E0">
      <w:pPr>
        <w:pStyle w:val="ListParagraph"/>
        <w:numPr>
          <w:ilvl w:val="0"/>
          <w:numId w:val="14"/>
        </w:numPr>
        <w:ind w:left="360" w:hanging="270"/>
        <w:jc w:val="thaiDistribute"/>
        <w:rPr>
          <w:rFonts w:ascii="Lao Sangam MN" w:eastAsia="Times New Roman" w:hAnsi="Lao Sangam MN" w:cs="Lao Sangam MN"/>
          <w:color w:val="363636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ທຶນການຄົ້ນຄວ້າ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ບໍ່ສາມາດໃຊ້ເພື່ອຈ່າຍຄືນເງິນກູ້ຂອງນັກຮຽນ ຫຼື ເພື່ອຄວບຄຸມຄ່າຮຽນ.</w:t>
      </w:r>
    </w:p>
    <w:p w14:paraId="3AE23809" w14:textId="77777777" w:rsidR="007E6C6D" w:rsidRPr="00356766" w:rsidRDefault="007E6C6D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</w:p>
    <w:p w14:paraId="5957C99B" w14:textId="6E5EA6CD" w:rsidR="00D13C02" w:rsidRPr="00356766" w:rsidRDefault="00800002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ວິທີການສະ</w:t>
      </w:r>
      <w:r w:rsidR="003E1C6F"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ໝັກ</w:t>
      </w:r>
    </w:p>
    <w:p w14:paraId="6751CF9D" w14:textId="4D0AC3B8" w:rsidR="006D5C29" w:rsidRPr="00356766" w:rsidRDefault="003E1C6F" w:rsidP="003E1C6F">
      <w:pPr>
        <w:spacing w:after="240"/>
        <w:ind w:firstLine="360"/>
        <w:jc w:val="thaiDistribute"/>
        <w:rPr>
          <w:rFonts w:ascii="Lao Sangam MN" w:eastAsia="Phetsarath OT" w:hAnsi="Lao Sangam MN" w:cs="Lao Sangam MN"/>
          <w:color w:val="000000" w:themeColor="text1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000000" w:themeColor="text1"/>
          <w:sz w:val="24"/>
          <w:szCs w:val="24"/>
          <w:cs/>
          <w:lang w:bidi="lo-LA"/>
        </w:rPr>
        <w:lastRenderedPageBreak/>
        <w:t>ໃບສະໝັກ</w:t>
      </w:r>
      <w:r w:rsidR="006D5C29" w:rsidRPr="00356766">
        <w:rPr>
          <w:rFonts w:ascii="Lao Sangam MN" w:eastAsia="Phetsarath OT" w:hAnsi="Lao Sangam MN" w:cs="Lao Sangam MN"/>
          <w:color w:val="000000" w:themeColor="text1"/>
          <w:sz w:val="24"/>
          <w:szCs w:val="24"/>
          <w:cs/>
          <w:lang w:bidi="lo-LA"/>
        </w:rPr>
        <w:t xml:space="preserve">ທັງໝົດຕ້ອງຖືກສົ່ງຜ່ານປະຕູແອັບພລີເຄຊັນ 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AAS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ພາຍໃນ 30 ກັນຍາ 2022. </w:t>
      </w:r>
      <w:r w:rsidRPr="00356766">
        <w:rPr>
          <w:rFonts w:ascii="Lao Sangam MN" w:eastAsia="Phetsarath OT" w:hAnsi="Lao Sangam MN" w:cs="Lao Sangam MN"/>
          <w:color w:val="000000" w:themeColor="text1"/>
          <w:sz w:val="24"/>
          <w:szCs w:val="24"/>
          <w:cs/>
          <w:lang w:bidi="lo-LA"/>
        </w:rPr>
        <w:t>ແອັບພລີເຄຊັນ ຫຼື ຄໍາຮ້ອງສະໝັ</w:t>
      </w:r>
      <w:r w:rsidR="006D5C29" w:rsidRPr="00356766">
        <w:rPr>
          <w:rFonts w:ascii="Lao Sangam MN" w:eastAsia="Phetsarath OT" w:hAnsi="Lao Sangam MN" w:cs="Lao Sangam MN"/>
          <w:color w:val="000000" w:themeColor="text1"/>
          <w:sz w:val="24"/>
          <w:szCs w:val="24"/>
          <w:cs/>
          <w:lang w:bidi="lo-LA"/>
        </w:rPr>
        <w:t xml:space="preserve">ກຂອງທ່ານຕ້ອງປະກອບມີ: </w:t>
      </w:r>
    </w:p>
    <w:p w14:paraId="6103B56C" w14:textId="6F9D4DF2" w:rsidR="006D5C29" w:rsidRPr="00356766" w:rsidRDefault="006D5C29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ໜ້າປົກຈົດໝາຍ ທີ່ລະບຸໄວ້ວ່າ: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1)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ວິທີການໃຊ້ທຶນການຄົ້ນຄວ້າ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; 2)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ຈະມີວິທີການປະກອບສ່ວນເຂົ້າໃນການພັດທະນາວິຊາຊີບ ແລະ 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ການເຮັດວຽກທາງວິຊາການຂອງຜູ້ສະ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ກແບບໃດ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; 3)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ວິທີການນີ້ຈະປະກອບສ່ວນເຂົ້າໃນການສຶກສາຂອງອາຊີໃຕ້ ຫຼື ອາຊີຕາເວັນອອກສຽງໃຕ້ໂດຍທົ່ວໄປ.</w:t>
      </w:r>
    </w:p>
    <w:p w14:paraId="2D422982" w14:textId="3C06D242" w:rsidR="006D5C29" w:rsidRPr="00356766" w:rsidRDefault="006D5C29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ຊີວະປະຫວັດຫຍໍ້ໂດຍລະອຽດ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ເຊັ່ນດຽວກັນກັບປະຫວັດຫຍໍ້ຂອງສະມາຊິກທີມງານ ຫຼື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ເຂົ້າ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ຮ່ວມການຄົ້ນຄວ້າຫຼັກ (ຖ້າມີ).</w:t>
      </w:r>
      <w:r w:rsidRPr="00356766">
        <w:rPr>
          <w:rFonts w:ascii="Lao Sangam MN" w:eastAsia="Times New Roman" w:hAnsi="Lao Sangam MN" w:cs="Lao Sangam MN"/>
          <w:color w:val="202124"/>
          <w:sz w:val="24"/>
          <w:szCs w:val="24"/>
          <w:lang w:bidi="th-TH"/>
        </w:rPr>
        <w:t xml:space="preserve"> </w:t>
      </w:r>
    </w:p>
    <w:p w14:paraId="7D24D67A" w14:textId="5407E785" w:rsidR="006D5C29" w:rsidRPr="00356766" w:rsidRDefault="001F50BA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ບົດສະເໜີ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ຕ້ອງ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800-1,000 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ຄໍາ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ສັບ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ກ່ຽວກັບໂຄງການຄົ້ນຄ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="006D5C29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າ.</w:t>
      </w:r>
    </w:p>
    <w:p w14:paraId="427EF5A5" w14:textId="2C1451EF" w:rsidR="00A840F5" w:rsidRPr="00356766" w:rsidRDefault="006D5C29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000000" w:themeColor="text1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ງົບປະມານ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ລາຍລະອຽດຄ່າໃຊ້ຈ່າຍຂອງໂຄງການທີ່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ໄດ້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ຄາດໄວ້.</w:t>
      </w:r>
    </w:p>
    <w:p w14:paraId="74EBA0A1" w14:textId="21EFFBB3" w:rsidR="00A840F5" w:rsidRPr="00356766" w:rsidRDefault="00A840F5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000000" w:themeColor="text1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ຕົວຢ່າງຜົນງານ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ຂອງຜູ້ສະ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ກ. (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ມີ​ຄວາມ​ຍາວ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ສັ້ນ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​ສຸດ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ແຕ່​ຄວນ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2,000 - 2,500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ຄໍາ​ສັບ​​).</w:t>
      </w:r>
    </w:p>
    <w:p w14:paraId="72343F93" w14:textId="4D339090" w:rsidR="006D5C29" w:rsidRPr="00356766" w:rsidRDefault="00800002" w:rsidP="00E500E0">
      <w:pPr>
        <w:pStyle w:val="ListParagraph"/>
        <w:numPr>
          <w:ilvl w:val="0"/>
          <w:numId w:val="15"/>
        </w:numPr>
        <w:spacing w:after="240"/>
        <w:ind w:left="360"/>
        <w:jc w:val="thaiDistribute"/>
        <w:rPr>
          <w:rFonts w:ascii="Lao Sangam MN" w:eastAsia="Phetsarath OT" w:hAnsi="Lao Sangam MN" w:cs="Lao Sangam MN"/>
          <w:b/>
          <w:bCs/>
          <w:color w:val="000000" w:themeColor="text1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ຈົດໝາຍແນະນຳສອງສະບັບໂດຍຜູ້ຕີລາຄາ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ຜູ້ທີ່ຄຸ້ນເ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ຄີຍກັບຂະແໜງການຄົ້ນຄວ້າຂອງຜູ້ສະ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ກ. ບຸລິມະສິດຈະຖືກມອບໃຫ້ຜູ້ສະ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ກທີ່ບໍ່ເຄີຍໄດ້ຮັບທຶນຄົ້ນຄວ້າມາກ່ອນ ແລະ/ຫຼື ຢູ່ໃນສະຖາບັນທີ່ຂາດຊັບພະຍາກອນມະນຸດ</w:t>
      </w:r>
      <w:r w:rsidR="007E6C6D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 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ກແຕ່ລະຄົນ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ກະລຸນາ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ໃຫ້ສົ່ງຈົດຫມາຍຜ່ານທາງອອນລາຍ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ພາຍໃນວັນທີ 30 ເດືອນກັນຍາ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2022. 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ຖ້າຫາກມີຄວາມ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ຫຍຸ້ງຍາກໃດໆເກີດຂຶ້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ນໃນຂັ້ນຕອນນີ້, 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ະລຸນາຕິດຕໍ່ຜູ້ຈັດການການຊ່ວຍທຶນໄດ້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ທີ່ 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grants@asianstudies.org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</w:p>
    <w:p w14:paraId="2FB357E0" w14:textId="377500A7" w:rsidR="00A840F5" w:rsidRPr="00356766" w:rsidRDefault="00800002" w:rsidP="003E1C6F">
      <w:pPr>
        <w:pStyle w:val="ListParagraph"/>
        <w:numPr>
          <w:ilvl w:val="0"/>
          <w:numId w:val="15"/>
        </w:numPr>
        <w:tabs>
          <w:tab w:val="left" w:pos="360"/>
        </w:tabs>
        <w:spacing w:after="240"/>
        <w:ind w:hanging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ຈະໄດ້ຮັບການ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ຕີລາຄາ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ດ້ານ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ງົບປະມານ ໃນເດືອນທັນວາ 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2022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="00A840F5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</w:p>
    <w:p w14:paraId="0152DA71" w14:textId="0ED8E3E0" w:rsidR="00A840F5" w:rsidRPr="00356766" w:rsidRDefault="00A840F5" w:rsidP="00E500E0">
      <w:pPr>
        <w:spacing w:after="24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color w:val="FF0000"/>
          <w:sz w:val="24"/>
          <w:szCs w:val="24"/>
          <w:cs/>
          <w:lang w:bidi="lo-LA"/>
        </w:rPr>
        <w:t>ຄຳຖາມທີ່ຖາມເລື້ອຍໆ</w:t>
      </w:r>
      <w:r w:rsidRPr="00356766">
        <w:rPr>
          <w:rFonts w:ascii="Lao Sangam MN" w:eastAsia="Phetsarath OT" w:hAnsi="Lao Sangam MN" w:cs="Lao Sangam MN"/>
          <w:color w:val="FF0000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FF0000"/>
          <w:sz w:val="24"/>
          <w:szCs w:val="24"/>
          <w:lang w:bidi="th-TH"/>
        </w:rPr>
        <w:t>– FAQ –</w:t>
      </w:r>
    </w:p>
    <w:p w14:paraId="6292E2D6" w14:textId="5DEC4189" w:rsidR="00A840F5" w:rsidRPr="00356766" w:rsidRDefault="00CE4C36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000000" w:themeColor="text1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000000" w:themeColor="text1"/>
          <w:sz w:val="24"/>
          <w:szCs w:val="24"/>
          <w:cs/>
          <w:lang w:bidi="lo-LA"/>
        </w:rPr>
        <w:t>ຂ້າພະເຈົ້າ</w:t>
      </w:r>
      <w:r w:rsidR="00A840F5" w:rsidRPr="00356766">
        <w:rPr>
          <w:rFonts w:ascii="Lao Sangam MN" w:eastAsia="Phetsarath OT" w:hAnsi="Lao Sangam MN" w:cs="Lao Sangam MN"/>
          <w:b/>
          <w:bCs/>
          <w:i/>
          <w:iCs/>
          <w:color w:val="000000" w:themeColor="text1"/>
          <w:sz w:val="24"/>
          <w:szCs w:val="24"/>
          <w:cs/>
          <w:lang w:bidi="lo-LA"/>
        </w:rPr>
        <w:t>ຄວນຂໍທຶນຈໍານວນເທົ່າໃດ</w:t>
      </w:r>
      <w:r w:rsidR="001F50BA" w:rsidRPr="00356766">
        <w:rPr>
          <w:rFonts w:ascii="Lao Sangam MN" w:eastAsia="Phetsarath OT" w:hAnsi="Lao Sangam MN" w:cs="Lao Sangam MN"/>
          <w:b/>
          <w:bCs/>
          <w:i/>
          <w:iCs/>
          <w:color w:val="000000" w:themeColor="text1"/>
          <w:sz w:val="24"/>
          <w:szCs w:val="24"/>
          <w:cs/>
          <w:lang w:bidi="lo-LA"/>
        </w:rPr>
        <w:t>?</w:t>
      </w:r>
    </w:p>
    <w:p w14:paraId="31AAC06C" w14:textId="1FC9C34C" w:rsidR="00A840F5" w:rsidRPr="00356766" w:rsidRDefault="00A840F5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ມັນຂຶ້ນກັບຄວາມຍາວຂອງໂຄງການຂອງທ່ານ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ໂດຍທົ່ວໄປ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ປະມານ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$1,000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ຕໍ່ເດືອນ. ຕົວຢ່າງ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ໂຄງການ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1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-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2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ເດືອນຄວນຮ້ອງຂໍ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$1,000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-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$2,000 USD,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ໂຄງການ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3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-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6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ເດືອນ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$3,000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-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$6,000,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ແລະ ອື່ນໆ. ເງິນທຶນ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ໂດຍທົ່ວໄປແລ້ວແມ່ນຕັ້ງແຕ່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$2,000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-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$12,000.</w:t>
      </w:r>
    </w:p>
    <w:p w14:paraId="1A55FE0C" w14:textId="5D6B4160" w:rsidR="00A840F5" w:rsidRPr="00356766" w:rsidRDefault="00A840F5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ຂ້ອຍຈໍາເປັນຕ້ອງເປັນສະມາຊິກ 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 xml:space="preserve">AAS </w:t>
      </w:r>
      <w:r w:rsidR="00CE4C36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ເພື່ອສະ</w:t>
      </w:r>
      <w:r w:rsidR="003E1C6F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ໝັ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ກຂໍທຶນບໍ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6FFFD81D" w14:textId="5118B5C7" w:rsidR="00A840F5" w:rsidRPr="00356766" w:rsidRDefault="00A840F5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ບໍ່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ທ່ານບໍ່ຈໍາເປັນຕ້ອງເປັນສະມາຊິກ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AAS 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ກ. ຢ່າງໃດກໍຕາມ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ສະມາຊິກ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AAS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ຍັງສາມາດ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ຮັບສະ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ເຊັ່ນກັນ.</w:t>
      </w:r>
    </w:p>
    <w:p w14:paraId="4512D4DC" w14:textId="3C9CA4DA" w:rsidR="00A840F5" w:rsidRPr="00356766" w:rsidRDefault="00A840F5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ເງິນທຶນຄວນໃຊ້ເພື່ອຫຍັງ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0EE59EF2" w14:textId="3DB70455" w:rsidR="005D005F" w:rsidRPr="00356766" w:rsidRDefault="00A840F5" w:rsidP="00E500E0">
      <w:pPr>
        <w:pStyle w:val="ListParagraph"/>
        <w:numPr>
          <w:ilvl w:val="0"/>
          <w:numId w:val="16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ວຽກງານພາກສະໜາມ ແລະ ການຄົ້ນຄວ້າຫໍສະໝຸດ-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ບ່ອນ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ເກັບມ້ຽນ</w:t>
      </w:r>
      <w:r w:rsidR="001F50B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ເອກະສານ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ທີ່ສຳຄັນສຳລັບນັກວິຊາການຫຼັງປະລິນຍາເອກ ແລະ ປະລິນຍາເອກ ແລະ ວິທະຍານິພົນ, ການນໍາສະເໜີບົດຂອງນັກສຶກສາ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ປະລິນຍາໂທ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 / ຫຼືໂຄງການໜັງສືສໍາລັບການດັດແກ້ໜັງ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ສືຕົ້ນສະບັບ ແລະ ບົດຄວາມໃນວາລະສານດ້ານມະນຸດວິທະຍາ ແລະ ວິທະຍາສາດສັງຄົມ.</w:t>
      </w:r>
    </w:p>
    <w:p w14:paraId="148356DA" w14:textId="77777777" w:rsidR="005D005F" w:rsidRPr="00356766" w:rsidRDefault="005D005F" w:rsidP="00E500E0">
      <w:pPr>
        <w:pStyle w:val="ListParagraph"/>
        <w:numPr>
          <w:ilvl w:val="0"/>
          <w:numId w:val="16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ກອງປະຊຸມສຳມະນາວິຊາການຂະໜາດນ້ອຍ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ການສ້າງທັກສະ ແລະ ການເຝິກອົບຮົມ.</w:t>
      </w:r>
    </w:p>
    <w:p w14:paraId="46E85FE1" w14:textId="77777777" w:rsidR="005D005F" w:rsidRPr="00356766" w:rsidRDefault="005D005F" w:rsidP="00E500E0">
      <w:pPr>
        <w:pStyle w:val="ListParagraph"/>
        <w:numPr>
          <w:ilvl w:val="0"/>
          <w:numId w:val="16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ໂຄງການແປພາສາ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ພັດທະນາຫຼັກສູດ ແລະ ປຶ້ມແບບຮຽນ.</w:t>
      </w:r>
    </w:p>
    <w:p w14:paraId="27AC7ED2" w14:textId="77777777" w:rsidR="005D005F" w:rsidRPr="00356766" w:rsidRDefault="005D005F" w:rsidP="00E500E0">
      <w:pPr>
        <w:pStyle w:val="ListParagraph"/>
        <w:numPr>
          <w:ilvl w:val="0"/>
          <w:numId w:val="16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ສາລະຄະດີ ຮູບເງົາ ແລະໂຄງການສິລະປະວາດພາບສິນ.</w:t>
      </w:r>
    </w:p>
    <w:p w14:paraId="550738B3" w14:textId="0257C5DF" w:rsidR="00A840F5" w:rsidRPr="00356766" w:rsidRDefault="005D005F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ເງິນທຶນອາດບໍ່ໄດ້ນໍາໃຊ້ຈະມີຫຍັງແດ່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1E850489" w14:textId="77777777" w:rsidR="005D005F" w:rsidRPr="00356766" w:rsidRDefault="005D005F" w:rsidP="00E500E0">
      <w:pPr>
        <w:pStyle w:val="ListParagraph"/>
        <w:numPr>
          <w:ilvl w:val="0"/>
          <w:numId w:val="17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lastRenderedPageBreak/>
        <w:t>ຄ່າໃຊ້ຈ່າຍໃນການເດີນທາງ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ໂຮງແຮມ ແລະ ອາຫານເພື່ອເຂົ້າຮ່ວມກອງປະຊຸມແບບມືອາຊີບ.</w:t>
      </w:r>
    </w:p>
    <w:p w14:paraId="1B3CEE20" w14:textId="77777777" w:rsidR="005D005F" w:rsidRPr="00356766" w:rsidRDefault="005D005F" w:rsidP="00E500E0">
      <w:pPr>
        <w:pStyle w:val="ListParagraph"/>
        <w:numPr>
          <w:ilvl w:val="0"/>
          <w:numId w:val="17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ເງິນທຶນບໍ່ສາມາດໃຊ້ໄດ້ໃນຂະນະທີ່ຜູ້ຮັບທຶນ ເປັນຜູ້ຮັບທຶນການຄົ້ນຄວ້າອື່ນພ້ອມກັນ.</w:t>
      </w:r>
    </w:p>
    <w:p w14:paraId="320461FE" w14:textId="77777777" w:rsidR="005D005F" w:rsidRPr="00356766" w:rsidRDefault="005D005F" w:rsidP="00E500E0">
      <w:pPr>
        <w:pStyle w:val="ListParagraph"/>
        <w:numPr>
          <w:ilvl w:val="0"/>
          <w:numId w:val="17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ທຸລະກິດ ຫຼື ການເດີນທາງດ້ວຍເຮືອບິນ-ລົດໄຟຊັ້ນໜຶ່ງ ເພື່ອເດີນທາງໄປເຮັດການຄົ້ນຄວ້າ.</w:t>
      </w:r>
    </w:p>
    <w:p w14:paraId="797F4525" w14:textId="407B180A" w:rsidR="005D005F" w:rsidRPr="00356766" w:rsidRDefault="005D005F" w:rsidP="00E500E0">
      <w:pPr>
        <w:pStyle w:val="ListParagraph"/>
        <w:numPr>
          <w:ilvl w:val="0"/>
          <w:numId w:val="17"/>
        </w:numPr>
        <w:spacing w:after="240"/>
        <w:ind w:left="360" w:hanging="27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ທຶນຊ່ວຍເຫຼືອການຄົ້ນຄວ້າ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CHSS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ບໍ່ສາມາດໃຊ້ຈ່າຍເພື່ອສໍາລະເງິນກູ້ຂອງມະຫາວິທະຍາໄລຂອງນັກສຶກສາ ຫຼື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ເພື່ອຈ່າຍຄ່າຮຽນ.</w:t>
      </w:r>
    </w:p>
    <w:p w14:paraId="3E2E301C" w14:textId="46DE195B" w:rsidR="00151D40" w:rsidRPr="00356766" w:rsidRDefault="005D005F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ການ​ຕັດ​ສິນ​ໃຈ​ຈະ​ໄດ້​ຮັບ​ການ​</w:t>
      </w:r>
      <w:r w:rsidR="00800002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ພິຈະລະນາ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​ໃນ​ເວ​ລາ​ໃດ​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 xml:space="preserve">? 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ແລະ ເມື່ອໃດທີ່ຂ້</w:t>
      </w:r>
      <w:r w:rsidR="00CE4C36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າພະເຈົ້າ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ຈະໄດ້ຮັບການແຈ້ງ</w:t>
      </w:r>
      <w:r w:rsidR="00954EFF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ຕອບ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ຖ້າຂ້າພະເຈົ້າໄດ້ຮັບທຶນ?</w:t>
      </w:r>
    </w:p>
    <w:p w14:paraId="5DE8868C" w14:textId="24033A87" w:rsidR="005D005F" w:rsidRPr="00356766" w:rsidRDefault="0041624A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ການຕີລາຄາ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ຂອງທຶນຈະເກີດຂຶ້ນພາຍໃນວັນທີ 30 ເດືອນພະຈິກ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2022.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ຜູ້ສະໝັ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ກຈະໄດ້ຮັບການແຈ້ງໃຫ້ຊາບ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ພາຍໃນສອງສາມອາທິດຫຼັງຈາກວັນທີນີ້ຖ້າພວກເຂົາຕ້ອງການທຶນ.</w:t>
      </w:r>
    </w:p>
    <w:p w14:paraId="0794946B" w14:textId="6E72A1D5" w:rsidR="005D005F" w:rsidRPr="00356766" w:rsidRDefault="005D005F" w:rsidP="00E500E0">
      <w:pPr>
        <w:spacing w:after="24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ເງິນທຶນຖືກແຈກຢາຍແນວໃດ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21D9BA64" w14:textId="055ED8BA" w:rsidR="005D005F" w:rsidRPr="00356766" w:rsidRDefault="003E1C6F" w:rsidP="00E500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ab/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ສໍາລັບທຶນການຄົ້ນຄວ້າແຕ່ລະທຶນ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AAS 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ຈະຫັກເອົາ 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20% 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ຂອງທຶນ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ທັງໝົ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ດເຊິ່ງຈະ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ສົ່ງ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ໃຫ້ເມື່ອ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ວຽກ</w:t>
      </w:r>
      <w:r w:rsidR="005D005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ງານການຄົ້ນຄວ້າໄດ້ສໍາເລັດ ພ້ອມທັງມີບົດລາຍງານທາງດ້ານການເງິນ.</w:t>
      </w:r>
    </w:p>
    <w:p w14:paraId="6A0E6E96" w14:textId="1AA532B5" w:rsidR="005D005F" w:rsidRPr="00356766" w:rsidRDefault="005D005F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ຂ້າພະເຈົ້າເປັນຄົນສັນຊາດອາຊີໃຕ້/ຕາເວັນອອກສຽງໃຕ້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ແຕ່ປັດ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ຈຸບັນຂ້າພະເຈົ້າອາໄສຢູ່ນອກ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ອາຊີໃຕ້/ຕາເວັນອອກສຽງໃຕ້. ຂ້າພະເຈົ້າ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ມີສິດສະ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ບໍ່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?</w:t>
      </w:r>
    </w:p>
    <w:p w14:paraId="6243F664" w14:textId="0F82DD23" w:rsidR="0041624A" w:rsidRPr="00356766" w:rsidRDefault="005D005F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ແມ່ນແລ້ວ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ທ່ານ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ມີສິດສະ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ໝັກໄດ້. ຖ້າປັດ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ຈຸບັນທ່ານອາໄສຢູ່ໃນສະຖາບັນທີ່ມີຊັບພະຍາກອນທີ່ດີ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41624A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ຈົ່ງຮັບຊາບ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ວ່າ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ໂຄງການຮ່ວມມືໄດ້ຮັບການຊຸກຍູ້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ດຍສະເພາະແມ່ນໂຄງການທີ່ເປັນເພື່ອນຮ່ວມງານກັບນັກວິຊາການຈາກສະຖາບັນທີ່ບໍ່ມີຊັບພະຍາກອນພຽງພໍກັບເພື່ອນຮ່ວມງານໃນສະຖາບັນທີ່ມີຊັບພະຍາກອນ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ໂຄງສ້າງພື້ນຖານຫຼາຍຂຶ້ນ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ເພື່ອສະໜັບສະໜູ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ນວຽກງານຂອງພວກເຂົາ. ​ໂຄງການ​ຮ່ວມ​ມື​ຄວນ​ມີ​ຢ່າງ​ໜ້ອຍ​ໜຶ່ງຄົນ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​ຢູ່​ໃນ​ເຂດ​ເປົ້າ​ໝາຍ​(ກໍາ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ປູ​ເຈຍ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ສປປ ລາວ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ມຽນມາ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ຕີ​ມໍ​ເລັສ​ເຕ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ອິນ​ໂດ​ເນ​ເຊຍ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ຟີ​ລິບ​ປິນ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​ໄທ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ຫວຽດ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ນາມ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ອັບ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​ກາ​ນິສະຖານ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ບັງ​ກະລາ​ເທດ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ພູ​ຖານ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ປາ​ກິດ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​ສະຖານ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​ເນ​ປານ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ສີ​ລັງກາ ແລະ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ອິນເດຍ).</w:t>
      </w:r>
    </w:p>
    <w:p w14:paraId="77DC1B58" w14:textId="1B57456A" w:rsidR="00151D40" w:rsidRPr="00356766" w:rsidRDefault="00151D40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ປະເທດໃດແດ່ທີ່ມີສິດ</w:t>
      </w:r>
      <w:r w:rsidR="00954EFF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ຮັບທຶນ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6EF1A6CE" w14:textId="257061B8" w:rsidR="005D005F" w:rsidRPr="00356766" w:rsidRDefault="00AD4C4C" w:rsidP="003E1C6F">
      <w:pPr>
        <w:spacing w:after="240"/>
        <w:ind w:firstLine="72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ສະມາຄົມ​​ອາຊີສຶກສາ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ຍິນດີຮັບ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​ເອົາ​ໃບ​ສະ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​ຈາກ​ບັນດາ​ປະ​ເທດ​ທີ່​ມີ​ລາຍ​ໄດ້​ປານ​ກາງ ​ແລະ ​ຕ່ຳ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​ຂອງ​ອາຊີ​ຕາ​ເວັນ​ອອກ​ສ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ຽງ​ໃຕ້ (ເຊັ່ນ: ກຳປູ​ເຈຍ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ສປປ ລາວ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ມຽນມາ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ຕີ​ມໍ​ເລັສ​ເຕ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ອິນ​ໂດ​ເນ​ເຊຍ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ຟີ​ລິບ​ປິນ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​ໄທ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​ແລະ ຫວຽດນາມ) ນັບ​ທັງ​ຜູ້​ດ້ອຍໂອກາດທາງ​ດ້ານ​ເສດຖະກິດ​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ຢູ່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ບັນດາປະເທດ ແລະ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ເຂດອາຊີໃຕ້ (ເຊັ່ນ: 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ອັບ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ການິສ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ະ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ບັງກະລາເທດ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ພູຖານ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ປາກິດສະຖານ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ເນປານ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ສີລັງກາ ແລະ</w:t>
      </w:r>
      <w:r w:rsidR="003E1C6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ອິນເດຍ). ເມື່ອ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ຕີລາຄາ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ຂໍ້ສະເໜີຂອງອິນໂດເນເຊຍ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ຟີລິບປິນ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ໄທ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ຫວຽດນາມ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ແລະ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ອິນເດຍ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ຄະນະກໍາມະການຈະພິຈະລະນາຈັດລໍາດັບໃຫ້ຄວາມສໍາຄັນ 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ຜູ້ສະ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ທີ່ມາຈາກພາກພື້ນ ແລະ/ຫຼື ສະຖາບັນທີ່ມີຂໍ້ຈຳກັດດ້ານຊັບພະຍາກອ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 ແລະ ພື້ນຖານໂຄງລ່າງ. ຄໍາຮ້ອງສະ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ໝັກ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ຈາກ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Maldives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ຍັງຈະໄດ້ຮັບການພິຈາລະນາ.</w:t>
      </w:r>
    </w:p>
    <w:p w14:paraId="53000FFC" w14:textId="56FF434F" w:rsidR="00151D40" w:rsidRPr="00356766" w:rsidRDefault="00151D40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ຄໍານິຍາມຂອງ "ສະຖາບັນທີ່ບໍ່ມີຊັບພະຍາກອນ</w:t>
      </w:r>
      <w:r w:rsidR="007953B9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ພຽງພໍ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"</w:t>
      </w:r>
      <w:r w:rsidR="005C5694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</w:t>
      </w:r>
      <w:r w:rsidR="007953B9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ຄືຫຍັງ</w:t>
      </w:r>
      <w:r w:rsidR="007953B9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  <w:r w:rsidR="007953B9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</w:t>
      </w:r>
    </w:p>
    <w:p w14:paraId="42CF148F" w14:textId="06620187" w:rsidR="00AD4C4C" w:rsidRPr="00356766" w:rsidRDefault="00AD4C4C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ພວກເຮົາ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ໄດ້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ກໍານົດ 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"ສະຖາບັນທີ່ບໍ່ມີຊັບພະຍາກອນ" ມີ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ມະຫາວິທະຍາໄລ ແລະ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ຄັງຄວາມຄິດທີ່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ຂາດທຶນຮອນທາງດ້ານການເງິນ ແລະ ຊັບພະຍາກອນມະນຸດ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ເພື່ອພັດທະນາຄວາມສາມາດໃນການຄົ້ນຄ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າທາງດ້ານມະນຸດວິທະຍາ ແລະ ວິທະຍາສາດສັງຄົມຢ່າງເຕັມສັກກະຍາພາບ; ຕາມທໍານຽມແລ້ວ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lastRenderedPageBreak/>
        <w:t>ສະຖາບັນເຫຼົ່ານີ້ມີໂອກາດມອບທຶນແບບຈໍາກັດສໍາລັບຄະນະວິຊາ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ເພື່ອນ</w:t>
      </w:r>
      <w:r w:rsidR="00954EF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ຮ່ວມງານ,</w:t>
      </w:r>
      <w:r w:rsidR="00CE4C36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ນັກສຶກສາຂອງເຂົາເຈົ້າ ແລະ 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ສາມາດຕັ້ງພູມສັນຖານຢູ່ໃນ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ທາງພູມີສາດທີ່ຮອບນອກໂຕເມືອງທີ່ສໍາຄັນ.</w:t>
      </w:r>
    </w:p>
    <w:p w14:paraId="421CCCDC" w14:textId="6FD6AA89" w:rsidR="00AD4C4C" w:rsidRPr="00356766" w:rsidRDefault="00AD4C4C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ຂ້າພະເຈົ້າມີສິດ</w:t>
      </w:r>
      <w:r w:rsidR="00E241F1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ຫຼືບໍ ຫາກຂ້າພະເຈົ້າຖືເງິນ ໃຫ້ກູ້ຢືມເພື່ອການສຶກສາ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134FC8B3" w14:textId="098D1D00" w:rsidR="00AD4C4C" w:rsidRPr="00356766" w:rsidRDefault="00AD4C4C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ບຸກຄົນໃດກໍຕາມທີ່ກໍາລັງຖືເງິນກູ້ນັກຮຽນເພື່ອຈ່າຍຄ່າຮຽນຈະບໍ່ມີສິດໄດ້ຮັບເງິນທຶນສໍາລັບທຶນການຄົ້ນຄວ້າ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CHSS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448F03D0" w14:textId="3386BC5E" w:rsidR="00AD4C4C" w:rsidRPr="00356766" w:rsidRDefault="00AD4C4C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ຂ້າພະເຈົ້າສາມາດຍື່ນຄໍາຮ້ອງຫຼາຍກວ່າໜຶ່ງສະບັບໄປຍັງ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 xml:space="preserve"> CHSS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ໂປຼແກຼມໄດ້ບ</w:t>
      </w:r>
      <w:r w:rsidR="00BA6EE8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ໍ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?</w:t>
      </w:r>
    </w:p>
    <w:p w14:paraId="16B64F1F" w14:textId="17784B92" w:rsidR="00AD4C4C" w:rsidRPr="00356766" w:rsidRDefault="00BA6EE8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ໄດ້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ແຕ່ມ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ີພຽງໂຄງການຄົ້ນຄ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ວ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າໜຶ່ງຕໍ່ຜູ້ສະ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ໝັ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ກໜຶ່ງ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ຄົນ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ເທົ່ານັ້ນທີ່ຈະໄດ້ຮັບທຶນ.</w:t>
      </w:r>
    </w:p>
    <w:p w14:paraId="56AE270F" w14:textId="7737EA7C" w:rsidR="00AD4C4C" w:rsidRPr="00356766" w:rsidRDefault="00AD4C4C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ຕ້ອງການຈົດໝາຍຈາກຜູ້</w:t>
      </w:r>
      <w:r w:rsidR="00E241F1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ຕີລາ</w:t>
      </w:r>
      <w:r w:rsidR="005C5694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ab/>
      </w:r>
      <w:r w:rsidR="00E241F1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ຄາ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ຈັກສະບັບໃນໂຄງການທີມ ຫຼື</w:t>
      </w:r>
      <w:r w:rsidR="005C5694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ໂຄງການຮ່ວມ</w:t>
      </w:r>
      <w:r w:rsidR="00BA6EE8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?</w:t>
      </w:r>
    </w:p>
    <w:p w14:paraId="059E4C11" w14:textId="5C8DBB80" w:rsidR="00AD4C4C" w:rsidRPr="00356766" w:rsidRDefault="00E241F1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ຕ້ອງໃຊ້ຈົດໝາຍຈາກຜູ້ພິຈະລະນາ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ພຽງ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2 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ສະບັບຕໍ່ໃບສະໝັກ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ເຊັ່ນດຽວກັບໂຄງການແຕ່ລະໂຄງການ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ໃນກໍລະນີຂອງໂຄງການຮ່ວມ ຫຼື ໂຄງການແບບເປັນທີມງານ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ຜູ້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ພິຈະລະນາ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ສາມາດເວົ້າກັບ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ສາ</w:t>
      </w:r>
      <w:r w:rsidR="00E92AA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ຂາວິຊາທີ່ຈະຈັດ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ໂຄງການ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ຄົ້ນຄວ້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າໄດ້ໃນໂຄງການ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co-pi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ຂໍແນະນໍາໃຫ້ໃຊ້ຈົດໝາຍຮັບຮອງ 1 ສະບັບຕໍ່ 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co-pi</w:t>
      </w:r>
      <w:r w:rsidR="00AD4C4C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.</w:t>
      </w:r>
    </w:p>
    <w:p w14:paraId="7C8BC693" w14:textId="3C2D9951" w:rsidR="00BA6EE8" w:rsidRPr="00356766" w:rsidRDefault="00BA6EE8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ຈໍາເປັນຕ້ອງມີຕົວຢ່າງການຂຽນໃນໂຄງການ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 xml:space="preserve"> co-pi</w:t>
      </w:r>
      <w:r w:rsidR="005C5694"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 xml:space="preserve"> ຫຼື ທີ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ມງານຈໍານວນເທົ່າໃດ?</w:t>
      </w:r>
    </w:p>
    <w:p w14:paraId="194DEDBD" w14:textId="6E1808FA" w:rsidR="00BA6EE8" w:rsidRPr="00356766" w:rsidRDefault="00BA6EE8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ກະລຸນາຈໍາກັດ</w:t>
      </w:r>
      <w:r w:rsidR="00E241F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ຄວາມ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ຈໍານວນຄໍາສັບທັງໝົດໄວ້ທີ່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2,500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ຄໍາສັບ ໃນຕົວຢ່າງການຂຽນໂຄງການຮ່ວມ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ມງານ. ໃນກໍລະນີຂອງໂຄງການ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co-pi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ປະມານ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1,250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ຄໍາສັບ ຕໍ່ບຸກຄົນ ທີ່ມີຄວາມ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ເໝ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າະສົມ. ການຂຽນຕົວຢ່າງສໍາລັບໂຄງການຂອງທີມງານ 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ຄວນມີຕົວຢ່າງຈາກຫົວໜ້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າທີມ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ແຕ່ອາດຈະລວມເຖິງສະມາຊິກໃນ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ທີມງານທັງໝົດ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ທີ່ຂຽນຕົວຢ່າງ ຫຼື ຂຽນຮ່ວມກັນ ຫຼື ເອກະສານທີ່ດັດແກ້.</w:t>
      </w:r>
    </w:p>
    <w:p w14:paraId="04373F1F" w14:textId="77777777" w:rsidR="00BA6EE8" w:rsidRPr="00356766" w:rsidRDefault="00BA6EE8" w:rsidP="00E500E0">
      <w:pPr>
        <w:spacing w:after="240"/>
        <w:jc w:val="thaiDistribute"/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cs/>
          <w:lang w:bidi="lo-LA"/>
        </w:rPr>
        <w:t>ຂ້າພະເຈົ້າຕ້ອງເຮັດວຽກໃນໂຄງການໃຫ້ທຶນດົນປານໃດ</w:t>
      </w:r>
      <w:r w:rsidRPr="00356766">
        <w:rPr>
          <w:rFonts w:ascii="Lao Sangam MN" w:eastAsia="Phetsarath OT" w:hAnsi="Lao Sangam MN" w:cs="Lao Sangam MN"/>
          <w:b/>
          <w:bCs/>
          <w:i/>
          <w:iCs/>
          <w:color w:val="202124"/>
          <w:sz w:val="24"/>
          <w:szCs w:val="24"/>
          <w:lang w:bidi="th-TH"/>
        </w:rPr>
        <w:t>?</w:t>
      </w:r>
    </w:p>
    <w:p w14:paraId="1D52D8A7" w14:textId="78F7BCDC" w:rsidR="00BA6EE8" w:rsidRPr="00356766" w:rsidRDefault="00BA6EE8" w:rsidP="005C5694">
      <w:pPr>
        <w:spacing w:after="240"/>
        <w:ind w:firstLine="720"/>
        <w:jc w:val="thaiDistribute"/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</w:pP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ການໃຫ້ທຶນ</w:t>
      </w:r>
      <w:r w:rsidR="00E241F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ຄວນ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ເຂົ້າໃຈວ່າພາຍໃນສອງປີ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ຫຼັງຈາກສໍາເລັດໂຄງການ ຜູ້ຮັບທຶນຈະ</w:t>
      </w:r>
      <w:r w:rsidR="00E241F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ໄດ້</w:t>
      </w:r>
      <w:r w:rsidR="005C5694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ນໍາສະເໜີ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ຜົນຂອງການຄົ້ນຄວ້າຂອງຕົນຢູ່ໃນກອງປະຊຸມ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AAS-in-Asia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ຫຼື</w:t>
      </w:r>
      <w:r w:rsidR="00E92AA8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ກອງປະຊຸມສາກົນ</w:t>
      </w:r>
      <w:r w:rsidR="00E241F1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ໃດໜຶ່ງ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ທີ່ຄ້າຍຄືກັນ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 xml:space="preserve">, 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ດ້ວຍການຮັບຮູ້ດ້ວຍລາງວັນ ເປັນການພິມເຜີຍແຜ່ ໂດຍອີງ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ໃສ່ການຄົ້ນຄວ້າທີ່ໄດ້ຮັບທຶນກໍ່ຈະ</w:t>
      </w:r>
      <w:r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 xml:space="preserve">ຮັບຮູ້ຈາກ 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ການປູກຈິດສໍານຶກການຄົ້ນຄວ້າດ້ານມະນຸດວິທະຍາ ແລະ ວິທະຍາສາດສັງຄົມ ເກີດຂຶ້ນໄດ້ດ້ວຍການສະໜັບສະໜູນທຶນອັນໃຫຍ່ຫຼວງຂອງສວີເດນ (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AAS-Sweden Cultivating the Humanities and Social Sciences Research Grants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cs/>
          <w:lang w:bidi="lo-LA"/>
        </w:rPr>
        <w:t>)</w:t>
      </w:r>
      <w:r w:rsidR="00494A0F" w:rsidRPr="00356766">
        <w:rPr>
          <w:rFonts w:ascii="Lao Sangam MN" w:eastAsia="Phetsarath OT" w:hAnsi="Lao Sangam MN" w:cs="Lao Sangam MN"/>
          <w:color w:val="202124"/>
          <w:sz w:val="24"/>
          <w:szCs w:val="24"/>
          <w:lang w:bidi="th-TH"/>
        </w:rPr>
        <w:t>.</w:t>
      </w:r>
    </w:p>
    <w:sectPr w:rsidR="00BA6EE8" w:rsidRPr="00356766" w:rsidSect="002F1E9A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5329" w14:textId="77777777" w:rsidR="00026685" w:rsidRDefault="00026685" w:rsidP="00054A3E">
      <w:r>
        <w:separator/>
      </w:r>
    </w:p>
  </w:endnote>
  <w:endnote w:type="continuationSeparator" w:id="0">
    <w:p w14:paraId="5C571D02" w14:textId="77777777" w:rsidR="00026685" w:rsidRDefault="00026685" w:rsidP="000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o Sangam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Phetsarath OT">
    <w:altName w:val="Heiti TC Light"/>
    <w:charset w:val="81"/>
    <w:family w:val="auto"/>
    <w:pitch w:val="variable"/>
    <w:sig w:usb0="F7FFAEFF" w:usb1="FBDFFFFF" w:usb2="1FFBFFFF" w:usb3="00000000" w:csb0="8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19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99090" w14:textId="3044E672" w:rsidR="005C5694" w:rsidRDefault="005C5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9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D6059C" w14:textId="77777777" w:rsidR="00D04ACC" w:rsidRDefault="00D0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134F" w14:textId="77777777" w:rsidR="00026685" w:rsidRDefault="00026685" w:rsidP="00054A3E">
      <w:r>
        <w:separator/>
      </w:r>
    </w:p>
  </w:footnote>
  <w:footnote w:type="continuationSeparator" w:id="0">
    <w:p w14:paraId="6D736534" w14:textId="77777777" w:rsidR="00026685" w:rsidRDefault="00026685" w:rsidP="0005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1C4"/>
    <w:multiLevelType w:val="multilevel"/>
    <w:tmpl w:val="EB8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B7D"/>
    <w:multiLevelType w:val="multilevel"/>
    <w:tmpl w:val="7D5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7146F"/>
    <w:multiLevelType w:val="hybridMultilevel"/>
    <w:tmpl w:val="17E8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7787"/>
    <w:multiLevelType w:val="multilevel"/>
    <w:tmpl w:val="84A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47774"/>
    <w:multiLevelType w:val="hybridMultilevel"/>
    <w:tmpl w:val="D2D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50EA"/>
    <w:multiLevelType w:val="multilevel"/>
    <w:tmpl w:val="EC3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A458F"/>
    <w:multiLevelType w:val="multilevel"/>
    <w:tmpl w:val="9EA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916A5"/>
    <w:multiLevelType w:val="multilevel"/>
    <w:tmpl w:val="E11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53C71"/>
    <w:multiLevelType w:val="multilevel"/>
    <w:tmpl w:val="E1E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F2AAE"/>
    <w:multiLevelType w:val="hybridMultilevel"/>
    <w:tmpl w:val="BEA8AA20"/>
    <w:lvl w:ilvl="0" w:tplc="365A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B543C"/>
    <w:multiLevelType w:val="hybridMultilevel"/>
    <w:tmpl w:val="73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0E40"/>
    <w:multiLevelType w:val="multilevel"/>
    <w:tmpl w:val="CA7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E36F9"/>
    <w:multiLevelType w:val="hybridMultilevel"/>
    <w:tmpl w:val="5F163CA0"/>
    <w:lvl w:ilvl="0" w:tplc="0C82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00300"/>
    <w:multiLevelType w:val="multilevel"/>
    <w:tmpl w:val="6BB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E530D"/>
    <w:multiLevelType w:val="multilevel"/>
    <w:tmpl w:val="D85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E86"/>
    <w:multiLevelType w:val="hybridMultilevel"/>
    <w:tmpl w:val="DA0CBFA0"/>
    <w:lvl w:ilvl="0" w:tplc="0C82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0676A"/>
    <w:multiLevelType w:val="multilevel"/>
    <w:tmpl w:val="319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328645">
    <w:abstractNumId w:val="14"/>
  </w:num>
  <w:num w:numId="2" w16cid:durableId="1914775251">
    <w:abstractNumId w:val="8"/>
  </w:num>
  <w:num w:numId="3" w16cid:durableId="52780426">
    <w:abstractNumId w:val="1"/>
  </w:num>
  <w:num w:numId="4" w16cid:durableId="183180472">
    <w:abstractNumId w:val="7"/>
  </w:num>
  <w:num w:numId="5" w16cid:durableId="651175558">
    <w:abstractNumId w:val="16"/>
  </w:num>
  <w:num w:numId="6" w16cid:durableId="1135872171">
    <w:abstractNumId w:val="5"/>
  </w:num>
  <w:num w:numId="7" w16cid:durableId="771821898">
    <w:abstractNumId w:val="0"/>
  </w:num>
  <w:num w:numId="8" w16cid:durableId="1519923781">
    <w:abstractNumId w:val="13"/>
  </w:num>
  <w:num w:numId="9" w16cid:durableId="190649279">
    <w:abstractNumId w:val="11"/>
  </w:num>
  <w:num w:numId="10" w16cid:durableId="1759981861">
    <w:abstractNumId w:val="6"/>
  </w:num>
  <w:num w:numId="11" w16cid:durableId="1379547440">
    <w:abstractNumId w:val="3"/>
  </w:num>
  <w:num w:numId="12" w16cid:durableId="1272933151">
    <w:abstractNumId w:val="4"/>
  </w:num>
  <w:num w:numId="13" w16cid:durableId="43263078">
    <w:abstractNumId w:val="10"/>
  </w:num>
  <w:num w:numId="14" w16cid:durableId="1984002078">
    <w:abstractNumId w:val="9"/>
  </w:num>
  <w:num w:numId="15" w16cid:durableId="162933509">
    <w:abstractNumId w:val="2"/>
  </w:num>
  <w:num w:numId="16" w16cid:durableId="1449426348">
    <w:abstractNumId w:val="15"/>
  </w:num>
  <w:num w:numId="17" w16cid:durableId="1297443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92"/>
    <w:rsid w:val="00026685"/>
    <w:rsid w:val="00054A3E"/>
    <w:rsid w:val="000A4E4D"/>
    <w:rsid w:val="000D2852"/>
    <w:rsid w:val="00120FDE"/>
    <w:rsid w:val="00151D40"/>
    <w:rsid w:val="0018307D"/>
    <w:rsid w:val="001C624C"/>
    <w:rsid w:val="001F50BA"/>
    <w:rsid w:val="002450DC"/>
    <w:rsid w:val="002549AF"/>
    <w:rsid w:val="002558F1"/>
    <w:rsid w:val="002617DC"/>
    <w:rsid w:val="00266F87"/>
    <w:rsid w:val="002A6C5F"/>
    <w:rsid w:val="002D5D6D"/>
    <w:rsid w:val="002D6EA2"/>
    <w:rsid w:val="002F1E9A"/>
    <w:rsid w:val="00306978"/>
    <w:rsid w:val="00307514"/>
    <w:rsid w:val="003418F0"/>
    <w:rsid w:val="00356766"/>
    <w:rsid w:val="003C0872"/>
    <w:rsid w:val="003C2C4C"/>
    <w:rsid w:val="003E1C6F"/>
    <w:rsid w:val="00415137"/>
    <w:rsid w:val="0041624A"/>
    <w:rsid w:val="004220E7"/>
    <w:rsid w:val="00472046"/>
    <w:rsid w:val="00494A0F"/>
    <w:rsid w:val="004B2216"/>
    <w:rsid w:val="004B4E96"/>
    <w:rsid w:val="004C5769"/>
    <w:rsid w:val="005B24E3"/>
    <w:rsid w:val="005C39D8"/>
    <w:rsid w:val="005C5694"/>
    <w:rsid w:val="005D005F"/>
    <w:rsid w:val="0064748B"/>
    <w:rsid w:val="00694B93"/>
    <w:rsid w:val="006C069E"/>
    <w:rsid w:val="006D5C29"/>
    <w:rsid w:val="0072155B"/>
    <w:rsid w:val="0074063B"/>
    <w:rsid w:val="0077739A"/>
    <w:rsid w:val="007953B9"/>
    <w:rsid w:val="007E0507"/>
    <w:rsid w:val="007E6C6D"/>
    <w:rsid w:val="007E7355"/>
    <w:rsid w:val="00800002"/>
    <w:rsid w:val="0085431B"/>
    <w:rsid w:val="008D1ABC"/>
    <w:rsid w:val="008E43A8"/>
    <w:rsid w:val="008F7426"/>
    <w:rsid w:val="00916307"/>
    <w:rsid w:val="00954EFF"/>
    <w:rsid w:val="0097520F"/>
    <w:rsid w:val="009F3825"/>
    <w:rsid w:val="00A249A5"/>
    <w:rsid w:val="00A703DB"/>
    <w:rsid w:val="00A72E24"/>
    <w:rsid w:val="00A75319"/>
    <w:rsid w:val="00A809D5"/>
    <w:rsid w:val="00A840F5"/>
    <w:rsid w:val="00AD150E"/>
    <w:rsid w:val="00AD4C4C"/>
    <w:rsid w:val="00B7068D"/>
    <w:rsid w:val="00BA1892"/>
    <w:rsid w:val="00BA44A1"/>
    <w:rsid w:val="00BA6EE8"/>
    <w:rsid w:val="00BD724E"/>
    <w:rsid w:val="00BF10DB"/>
    <w:rsid w:val="00C552D0"/>
    <w:rsid w:val="00C83A25"/>
    <w:rsid w:val="00C94F03"/>
    <w:rsid w:val="00CD7302"/>
    <w:rsid w:val="00CE4C36"/>
    <w:rsid w:val="00CF298F"/>
    <w:rsid w:val="00CF58B3"/>
    <w:rsid w:val="00D04ACC"/>
    <w:rsid w:val="00D13C02"/>
    <w:rsid w:val="00D206F0"/>
    <w:rsid w:val="00D32BCD"/>
    <w:rsid w:val="00D509EF"/>
    <w:rsid w:val="00D73320"/>
    <w:rsid w:val="00D87329"/>
    <w:rsid w:val="00DC02AE"/>
    <w:rsid w:val="00DC58FB"/>
    <w:rsid w:val="00DE7EB1"/>
    <w:rsid w:val="00DF596F"/>
    <w:rsid w:val="00E01823"/>
    <w:rsid w:val="00E241F1"/>
    <w:rsid w:val="00E500E0"/>
    <w:rsid w:val="00E516EF"/>
    <w:rsid w:val="00E63D8C"/>
    <w:rsid w:val="00E70126"/>
    <w:rsid w:val="00E87607"/>
    <w:rsid w:val="00E92AA8"/>
    <w:rsid w:val="00EA25EA"/>
    <w:rsid w:val="00EE5E0D"/>
    <w:rsid w:val="00F7363F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54F5"/>
  <w15:docId w15:val="{DCAC774C-3510-AE4A-B959-82004EA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A18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8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18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A18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18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A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3E"/>
    <w:rPr>
      <w:lang w:val="en-US"/>
    </w:rPr>
  </w:style>
  <w:style w:type="character" w:styleId="Emphasis">
    <w:name w:val="Emphasis"/>
    <w:basedOn w:val="DefaultParagraphFont"/>
    <w:uiPriority w:val="20"/>
    <w:qFormat/>
    <w:rsid w:val="0097520F"/>
    <w:rPr>
      <w:i/>
      <w:iCs/>
    </w:rPr>
  </w:style>
  <w:style w:type="paragraph" w:styleId="ListParagraph">
    <w:name w:val="List Paragraph"/>
    <w:basedOn w:val="Normal"/>
    <w:uiPriority w:val="34"/>
    <w:qFormat/>
    <w:rsid w:val="00A7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8802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krisna uk</dc:creator>
  <cp:lastModifiedBy>Molly Dedona</cp:lastModifiedBy>
  <cp:revision>2</cp:revision>
  <dcterms:created xsi:type="dcterms:W3CDTF">2022-08-17T21:08:00Z</dcterms:created>
  <dcterms:modified xsi:type="dcterms:W3CDTF">2022-08-17T21:08:00Z</dcterms:modified>
</cp:coreProperties>
</file>